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jc w:val="both"/>
      </w:pPr>
      <w:r>
        <w:rPr/>
        <w:t xml:space="preserve">En cumplimiento de la disposición legal citada se facilita el acceso a los referidos informes: </w:t>
      </w:r>
    </w:p>
    <w:tbl>
      <w:tblGrid>
        <w:gridCol w:w="257750" w:type="dxa"/>
        <w:gridCol w:w="257750" w:type="dxa"/>
      </w:tblGrid>
      <w:tblPr>
        <w:tblW w:w="5000" w:type="pct"/>
        <w:tblLayout w:type="autofit"/>
        <w:bidiVisual w:val="0"/>
      </w:tblPr>
      <w:tr>
        <w:trPr/>
        <w:tc>
          <w:tcPr>
            <w:tcW w:w="257750" w:type="pct"/>
          </w:tcPr>
          <w:p>
            <w:pPr>
              <w:jc w:val="center"/>
            </w:pPr>
            <w:r>
              <w:rPr>
                <w:b w:val="1"/>
                <w:bCs w:val="1"/>
              </w:rPr>
              <w:t xml:space="preserve">Anualidad</w:t>
            </w:r>
          </w:p>
        </w:tc>
        <w:tc>
          <w:tcPr>
            <w:tcW w:w="257750" w:type="pct"/>
          </w:tcPr>
          <w:p>
            <w:pPr>
              <w:jc w:val="center"/>
            </w:pPr>
            <w:r>
              <w:rPr>
                <w:b w:val="1"/>
                <w:bCs w:val="1"/>
              </w:rPr>
              <w:t xml:space="preserve">Informe </w:t>
            </w:r>
          </w:p>
        </w:tc>
      </w:tr>
      <w:tr>
        <w:trPr/>
        <w:tc>
          <w:tcPr>
            <w:tcW w:w="257750" w:type="pct"/>
          </w:tcPr>
          <w:p>
            <w:pPr>
              <w:jc w:val="center"/>
            </w:pPr>
            <w:r>
              <w:rPr/>
              <w:t xml:space="preserve">2022-2023</w:t>
            </w:r>
          </w:p>
        </w:tc>
        <w:tc>
          <w:tcPr>
            <w:tcW w:w="257750" w:type="pct"/>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2026-05-27T21:22:20+00:00</dcterms:created>
  <dcterms:modified xsi:type="dcterms:W3CDTF">2026-05-27T21:22:20+00:00</dcterms:modified>
</cp:coreProperties>
</file>

<file path=docProps/custom.xml><?xml version="1.0" encoding="utf-8"?>
<Properties xmlns="http://schemas.openxmlformats.org/officeDocument/2006/custom-properties" xmlns:vt="http://schemas.openxmlformats.org/officeDocument/2006/docPropsVTypes"/>
</file>