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15. Ayudas y subvenciones 1179 - Planes estratégicos de ayudas y subvenciones aprobados, el Ayuntamiento de Gáldar, pone en conocimiento de la ciudadanía del municipio y del público en general que ni durante los ejercicios </w:t>
      </w:r>
      <w:r>
        <w:rPr>
          <w:b w:val="1"/>
          <w:bCs w:val="1"/>
        </w:rPr>
        <w:t xml:space="preserve">2021, 2022 y 2023</w:t>
      </w:r>
      <w:r>
        <w:rPr/>
        <w:t xml:space="preserve">, esta administración ha contado con un Plan Estratégico de Subvenciones, pudiendo utilizar la ciudadanía los medios legalmente establecidos para ejercer su derecho de acceso a la información pública.</w:t>
      </w:r>
    </w:p>
    <w:p>
      <w:pPr>
        <w:jc w:val="both"/>
      </w:pPr>
      <w:r>
        <w:rPr/>
        <w:t xml:space="preserve">No obstante, el Plan Estratégico de Subvenciones del año </w:t>
      </w:r>
      <w:r>
        <w:rPr>
          <w:b w:val="1"/>
          <w:bCs w:val="1"/>
        </w:rPr>
        <w:t xml:space="preserve">2024 </w:t>
      </w:r>
      <w:r>
        <w:rPr/>
        <w:t xml:space="preserve">fue aprobado en sesión extraordinaria del Pleno del Ayuntamiento celebrada el día 27 de noviembre de 2023:</w:t>
      </w:r>
    </w:p>
    <w:tbl>
      <w:tblGrid>
        <w:gridCol w:w="333750" w:type="dxa"/>
        <w:gridCol w:w="1770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33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Anualidad</w:t>
            </w:r>
          </w:p>
        </w:tc>
        <w:tc>
          <w:tcPr>
            <w:tcW w:w="177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770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2026 - propuesta Aprobación</w:t>
            </w:r>
          </w:p>
        </w:tc>
        <w:tc>
          <w:tcPr>
            <w:tcW w:w="177050" w:type="pct"/>
          </w:tcPr>
          <w:p>
            <w:pPr/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7050" w:type="pct"/>
          </w:tcPr>
          <w:p>
            <w:pPr/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770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2026-07-12T01:09:08+00:00</dcterms:created>
  <dcterms:modified xsi:type="dcterms:W3CDTF">2026-07-12T01:09:08+00:00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