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15. Ayudas y subvenciones, concretamente el indicador número 2004. "Relación de ayudas y subvenciones concedidas a partidos políticos", el Ayuntamiento de Gáldar, pone en conocimiento de la ciudadanía del municipio y del público en general el reparto de las cantidades económicas asignadas a grupos políticos por años: </w:t>
      </w:r>
    </w:p>
    <w:p>
      <w:pPr/>
      <w:r>
        <w:rPr/>
        <w:t xml:space="preserve"> </w:t>
      </w:r>
    </w:p>
    <w:tbl>
      <w:tblGrid>
        <w:gridCol w:w="2900" w:type="dxa"/>
        <w:gridCol w:w="2900" w:type="dxa"/>
        <w:gridCol w:w="493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900" w:type="pct"/>
            <w:vAlign w:val="center"/>
          </w:tcPr>
          <w:p>
            <w:pPr>
              <w:jc w:val="center"/>
            </w:pPr>
            <w:r>
              <w:rPr/>
              <w:t xml:space="preserve">Ejercicio</w:t>
            </w:r>
          </w:p>
        </w:tc>
        <w:tc>
          <w:tcPr>
            <w:tcW w:w="2900" w:type="pct"/>
            <w:vAlign w:val="center"/>
          </w:tcPr>
          <w:p>
            <w:pPr>
              <w:jc w:val="center"/>
            </w:pPr>
            <w:r>
              <w:rPr/>
              <w:t xml:space="preserve">Relación de pagos</w:t>
            </w:r>
          </w:p>
        </w:tc>
        <w:tc>
          <w:tcPr>
            <w:tcW w:w="493800" w:type="pct"/>
          </w:tcPr>
          <w:p>
            <w:pPr/>
            <w:r>
              <w:rPr/>
              <w:t xml:space="preserve">Resolución</w:t>
            </w:r>
          </w:p>
        </w:tc>
      </w:tr>
      <w:tr>
        <w:trPr/>
        <w:tc>
          <w:tcPr>
            <w:tcW w:w="29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93800" w:type="pct"/>
          </w:tcPr>
          <w:p>
            <w:pPr/>
          </w:p>
        </w:tc>
      </w:tr>
      <w:tr>
        <w:trPr/>
        <w:tc>
          <w:tcPr>
            <w:tcW w:w="29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90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  <w:tc>
          <w:tcPr>
            <w:tcW w:w="4938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29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90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  <w:tc>
          <w:tcPr>
            <w:tcW w:w="493800" w:type="pct"/>
          </w:tcPr>
          <w:p>
            <w:pPr/>
          </w:p>
        </w:tc>
      </w:tr>
      <w:tr>
        <w:trPr/>
        <w:tc>
          <w:tcPr>
            <w:tcW w:w="29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900" w:type="pct"/>
            <w:vAlign w:val="center"/>
          </w:tcPr>
          <w:p>
            <w:pPr>
              <w:jc w:val="center"/>
            </w:pPr>
          </w:p>
        </w:tc>
        <w:tc>
          <w:tcPr>
            <w:tcW w:w="4938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2026-08-26T07:19:25+00:00</dcterms:created>
  <dcterms:modified xsi:type="dcterms:W3CDTF">2026-08-26T07:19:25+00:00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