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Información que se considere necesaria o conveniente para la adecuada gestión de la contratación</w:t>
      </w:r>
    </w:p>
    <w:p>
      <w:pPr>
        <w:jc w:val="both"/>
      </w:pPr>
      <w:r>
        <w:rPr/>
        <w:t xml:space="preserve"> - No existen </w:t>
      </w:r>
      <w:r>
        <w:rPr>
          <w:b w:val="1"/>
          <w:bCs w:val="1"/>
        </w:rPr>
        <w:t xml:space="preserve">instrucciones, normas internas</w:t>
      </w:r>
      <w:r>
        <w:rPr/>
        <w:t xml:space="preserve"> de contratación u otra información de relevancia en la materia en el Ayuntamiento de Gáldar, durante los años 2023, 2024 y 2025.  - </w:t>
      </w:r>
    </w:p>
    <w:p>
      <w:pPr>
        <w:jc w:val="both"/>
      </w:pPr>
      <w:r>
        <w:rPr/>
        <w:t xml:space="preserve">El resto de información acerca de licitaciones se especifíca en el siguiente .</w:t>
      </w:r>
    </w:p>
    <w:p>
      <w:pPr>
        <w:jc w:val="both"/>
      </w:pPr>
      <w:r>
        <w:rPr/>
        <w:t xml:space="preserve"> - No se han realizado </w:t>
      </w:r>
      <w:r>
        <w:rPr>
          <w:b w:val="1"/>
          <w:bCs w:val="1"/>
        </w:rPr>
        <w:t xml:space="preserve">preguntas frecuentes</w:t>
      </w:r>
      <w:r>
        <w:rPr/>
        <w:t xml:space="preserve"> en los procesos de contratación ni se han realizado aclaraciones relativas al contenido de los contratos durante los años 2023, 2024 y 2025.</w:t>
      </w:r>
    </w:p>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2026-07-12T01:13:14+00:00</dcterms:created>
  <dcterms:modified xsi:type="dcterms:W3CDTF">2026-07-12T01:13:14+00:00</dcterms:modified>
</cp:coreProperties>
</file>

<file path=docProps/custom.xml><?xml version="1.0" encoding="utf-8"?>
<Properties xmlns="http://schemas.openxmlformats.org/officeDocument/2006/custom-properties" xmlns:vt="http://schemas.openxmlformats.org/officeDocument/2006/docPropsVTypes"/>
</file>